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AF" w:rsidRDefault="009175F7" w:rsidP="009175F7">
      <w:pPr>
        <w:jc w:val="center"/>
        <w:rPr>
          <w:sz w:val="32"/>
        </w:rPr>
      </w:pPr>
      <w:bookmarkStart w:id="0" w:name="_GoBack"/>
      <w:bookmarkEnd w:id="0"/>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9175F7" w:rsidRDefault="009175F7">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996F06">
        <w:rPr>
          <w:rFonts w:hint="eastAsia"/>
          <w:sz w:val="22"/>
        </w:rPr>
        <w:t>7</w:t>
      </w:r>
      <w:r>
        <w:rPr>
          <w:rFonts w:hint="eastAsia"/>
          <w:sz w:val="22"/>
        </w:rPr>
        <w:t>年</w:t>
      </w:r>
      <w:r w:rsidR="00996F06">
        <w:rPr>
          <w:rFonts w:hint="eastAsia"/>
          <w:sz w:val="22"/>
        </w:rPr>
        <w:t>5</w:t>
      </w:r>
      <w:r>
        <w:rPr>
          <w:rFonts w:hint="eastAsia"/>
          <w:sz w:val="22"/>
        </w:rPr>
        <w:t>月</w:t>
      </w:r>
      <w:r w:rsidR="00996F06">
        <w:rPr>
          <w:rFonts w:hint="eastAsia"/>
          <w:sz w:val="22"/>
        </w:rPr>
        <w:t>23</w:t>
      </w:r>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996F06" w:rsidRPr="00996F06">
        <w:rPr>
          <w:rFonts w:hint="eastAsia"/>
        </w:rPr>
        <w:t>公共施設消防設備保守点検業務委託</w:t>
      </w:r>
    </w:p>
    <w:p w:rsidR="003D25AA" w:rsidRDefault="003D25AA" w:rsidP="003D25AA">
      <w:pPr>
        <w:pStyle w:val="a5"/>
        <w:jc w:val="left"/>
      </w:pPr>
    </w:p>
    <w:p w:rsidR="003D25AA" w:rsidRDefault="003D25AA" w:rsidP="003D25AA">
      <w:pPr>
        <w:pStyle w:val="a5"/>
        <w:numPr>
          <w:ilvl w:val="0"/>
          <w:numId w:val="2"/>
        </w:numPr>
        <w:jc w:val="left"/>
      </w:pPr>
      <w:r>
        <w:rPr>
          <w:rFonts w:hint="eastAsia"/>
        </w:rPr>
        <w:t>入札（開札日）　　令和　　年　　月　　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6E" w:rsidRDefault="00412F6E" w:rsidP="00412F6E">
      <w:r>
        <w:separator/>
      </w:r>
    </w:p>
  </w:endnote>
  <w:endnote w:type="continuationSeparator" w:id="0">
    <w:p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6E" w:rsidRDefault="00412F6E" w:rsidP="00412F6E">
      <w:r>
        <w:separator/>
      </w:r>
    </w:p>
  </w:footnote>
  <w:footnote w:type="continuationSeparator" w:id="0">
    <w:p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70073"/>
    <w:rsid w:val="009175F7"/>
    <w:rsid w:val="00996F06"/>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BCCF5E"/>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2025-05-22T07:15:00Z</dcterms:modified>
</cp:coreProperties>
</file>